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NGƯỜI CÓ CÔNG VỚI CÁCH MẠNG, THÂN NHÂN LIỆT SĨ THUỘC TRƯỜNG HỢP ĐƯỢC HỖ TRỢ CẢI THIỆN NHÀ Ở THEO QUY ĐỊNH CỦA PHÁP LỆNH </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ƯU ĐÃI NGƯỜI CÓ CÔNG VỚI CÁCH MẠNG</w:t>
      </w:r>
    </w:p>
    <w:p w:rsidR="00000000" w:rsidDel="00000000" w:rsidP="00000000" w:rsidRDefault="00000000" w:rsidRPr="00000000" w14:paraId="00000003">
      <w:pPr>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tờ chứng minh có Người có công với Cách mạng/thân nhân Liệt sĩ theo quy định Pháp luật, cụ thể:</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gười hoạt động cách mạng trước ngày 01 tháng 01 năm 1945 =&gt; “Giấy chứng nhận người hoạt động cách mạng trước ngày 01 tháng 01 năm 1945”;</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cách mạng từ ngày 01 tháng 01 năm 1945 đến ngày khởi nghĩa tháng Tám năm 1945 =&gt; “Giấy chứng nhận người hoạt động cách mạng từ ngày 01 tháng 01 năm 1945 đến ngày khởi nghĩa tháng Tám năm 1945”;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Thân nhân liệt sĩ =&gt; “Giấy chứng nhận gia đình liệt sĩ”; T</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hân nhân liệt sỹ (</w:t>
      </w: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cha đẻ, mẹ đẻ, vợ hoặc chồng, con (con đẻ, con nuôi)); Người có công nuôi liệt sỹ (nuôi dưỡng khi liệt sỹ chưa đủ 18 tuổi và thời gian nuôi dưỡng từ 10 năm trở lên)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Bà mẹ Việt Nam anh hùng =&gt; Được tặng danh hiệu “Bà mẹ Việt Nam anh hùng”;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Anh hùng Lực lượng vũ trang nhân dân; =&gt; Được tặng danh hiệu “Anh hùng Lực lượng vũ trang nhân dân”;</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Anh hùng Lao động trong thời kỳ kháng chiến =&gt; Được tặng danh hiệu “Anh hùng Lao động” trong thời kỳ kháng chiến; </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Thương binh, bao gồm cả thương binh loại B được công nhận trước ngày 31 tháng 12 năm 1993 =&gt; “Giấy chứng nhận thương binh”, “Huy hiệu thương binh”; Người hưởng chính sách như thương binh =&gt; “Giấy chứng nhận người hưởng chính sách như thương binh”;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Bệnh binh =&gt; “Giấy chứng nhận bệnh binh”;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kháng chiến bị nhiễm chất độc hóa học =&gt; “Giấy chứng nhận người hoạt động kháng chiến bị nhiễm chất độc hóa học”;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cách mạng, kháng chiến, bảo vệ Tổ quốc, làm nghĩa vụ quốc tế bị địch bắt tù, đày =&gt; Được tặng kỷ niệm chương công nhận là người hoạt động cách mạng, kháng chiến, bảo vệ Tổ quốc, làm nghĩa vụ quốc tế bị địch bắt tù, đày;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kháng chiến giải phóng dân tộc, bảo vệ Tổ quốc, làm nghĩa vụ quốc tế =&gt; Được tặng Huân chương Kháng chiến, Huân chương Chiến thắng, Huy chương Kháng chiến, Huy chương Chiến thắng;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có công giúp đỡ cách mạng =&gt; Được tặng Kỷ niệm chương “Tổ quốc ghi công” hoặc Bằng “Có công với nước” trước Cách mạng tháng Tám 1945, Huân chương Kháng chiến, Huy chương Kháng chiến;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14">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w:t>
      </w:r>
      <w:r w:rsidDel="00000000" w:rsidR="00000000" w:rsidRPr="00000000">
        <w:rPr>
          <w:rFonts w:ascii="Times New Roman" w:cs="Times New Roman" w:eastAsia="Times New Roman" w:hAnsi="Times New Roman"/>
          <w:color w:val="000000"/>
          <w:sz w:val="26"/>
          <w:szCs w:val="26"/>
          <w:rtl w:val="0"/>
        </w:rPr>
        <w:t xml:space="preserve">hoặc không có tên hoặc không có nội dung thông tin về nhà ở trong Giấy chứng nhận quyền sử dụng đất, quyền sở hữu tài sản gắn liền với đất </w:t>
      </w:r>
      <w:r w:rsidDel="00000000" w:rsidR="00000000" w:rsidRPr="00000000">
        <w:rPr>
          <w:rFonts w:ascii="Times New Roman" w:cs="Times New Roman" w:eastAsia="Times New Roman" w:hAnsi="Times New Roman"/>
          <w:sz w:val="26"/>
          <w:szCs w:val="26"/>
          <w:rtl w:val="0"/>
        </w:rPr>
        <w:t xml:space="preserve">(theo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7">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Đà Nẵng xác nhận.</w:t>
      </w:r>
    </w:p>
    <w:p w:rsidR="00000000" w:rsidDel="00000000" w:rsidP="00000000" w:rsidRDefault="00000000" w:rsidRPr="00000000" w14:paraId="00000015">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 /người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8">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16">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17">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9">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18">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D">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1">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24">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Người có công với Cách mạng/thân nhân Liệt sỹ (theo giấy tờ nêu tại Khoản 2 Mục I nêu trên).</w:t>
      </w:r>
    </w:p>
    <w:p w:rsidR="00000000" w:rsidDel="00000000" w:rsidP="00000000" w:rsidRDefault="00000000" w:rsidRPr="00000000" w14:paraId="0000002E">
      <w:pPr>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5.</w:t>
      </w:r>
      <w:r w:rsidDel="00000000" w:rsidR="00000000" w:rsidRPr="00000000">
        <w:rPr>
          <w:rFonts w:ascii="Times New Roman" w:cs="Times New Roman" w:eastAsia="Times New Roman" w:hAnsi="Times New Roman"/>
          <w:sz w:val="26"/>
          <w:szCs w:val="26"/>
          <w:rtl w:val="0"/>
        </w:rPr>
        <w:t xml:space="preserve">      Văn bản cam kết phải có chữ ký của 02 vợ chồng nếu đã kết hôn.</w:t>
      </w:r>
    </w:p>
    <w:sectPr>
      <w:footerReference r:id="rId13" w:type="default"/>
      <w:pgSz w:h="15840" w:w="12240" w:orient="portrait"/>
      <w:pgMar w:bottom="709" w:top="851" w:left="993" w:right="758"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zSDlmfla2SWc_YOB6ELcR0IUh5m_z5W8" TargetMode="External"/><Relationship Id="rId10" Type="http://schemas.openxmlformats.org/officeDocument/2006/relationships/hyperlink" Target="https://drive.google.com/uc?export=download&amp;id=1NpJ1aF26-tHpElG4W-MtSI6kJX2cJsbP" TargetMode="External"/><Relationship Id="rId13" Type="http://schemas.openxmlformats.org/officeDocument/2006/relationships/footer" Target="footer1.xml"/><Relationship Id="rId12" Type="http://schemas.openxmlformats.org/officeDocument/2006/relationships/hyperlink" Target="https://drive.google.com/uc?export=download&amp;id=1oY49mpE7nk4uHYNFGBYI8c7j-QWqHYG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iaVN4DfcatzpGxlot0SHXKTQW5MZxuRC" TargetMode="Externa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SMhzAybXKBfjLQoN1kaCzR5FcwmPy3b-" TargetMode="External"/><Relationship Id="rId8" Type="http://schemas.openxmlformats.org/officeDocument/2006/relationships/hyperlink" Target="https://drive.google.com/uc?export=download&amp;id=1_aAyZbwvbmNCbR58WXH64W4f-1Upjab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3156849e-75d6-41b4-ba6f-2e10146d7b0b</vt:lpwstr>
  </property>
  <property fmtid="{D5CDD505-2E9C-101B-9397-08002B2CF9AE}" pid="3" name="KSOProductBuildVer">
    <vt:lpwstr>1033-12.2.0.22549</vt:lpwstr>
  </property>
  <property fmtid="{D5CDD505-2E9C-101B-9397-08002B2CF9AE}" pid="4" name="ICV">
    <vt:lpwstr>6F2EE4D18A5746BC9A4AC5B96F76E986_12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2026-04-05T12:01:25Z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2ff36afe-ef0d-448a-8b87-db44d103b74c</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